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EB" w:rsidRPr="009E0D0C" w:rsidRDefault="00D71AEB" w:rsidP="009E0D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D0C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Обновлены правила </w:t>
      </w:r>
      <w:proofErr w:type="spellStart"/>
      <w:r w:rsidRPr="009E0D0C">
        <w:rPr>
          <w:rFonts w:ascii="Times New Roman" w:hAnsi="Times New Roman" w:cs="Times New Roman"/>
          <w:b/>
          <w:sz w:val="28"/>
          <w:szCs w:val="28"/>
          <w:u w:val="single"/>
        </w:rPr>
        <w:t>лесовосстановления</w:t>
      </w:r>
      <w:proofErr w:type="spellEnd"/>
    </w:p>
    <w:p w:rsidR="009E0D0C" w:rsidRPr="009E0D0C" w:rsidRDefault="009E0D0C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0D0C">
        <w:rPr>
          <w:rFonts w:ascii="Times New Roman" w:hAnsi="Times New Roman" w:cs="Times New Roman"/>
          <w:sz w:val="28"/>
          <w:szCs w:val="28"/>
        </w:rPr>
        <w:t xml:space="preserve"> Ми</w:t>
      </w:r>
      <w:r>
        <w:rPr>
          <w:rFonts w:ascii="Times New Roman" w:hAnsi="Times New Roman" w:cs="Times New Roman"/>
          <w:sz w:val="28"/>
          <w:szCs w:val="28"/>
        </w:rPr>
        <w:t>нприроды России от 25.03.2019 № 188 утвержден</w:t>
      </w:r>
      <w:r w:rsidR="00D20FCF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9E0D0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0D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, состава проекта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, порядка разработки проекта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внесения в него изменений (далее – Правила).</w:t>
      </w:r>
    </w:p>
    <w:p w:rsidR="009E0D0C" w:rsidRDefault="009E0D0C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осуществляется естественным, искусственным или комбинированным способом в целях восстановления вырубленных, погибших, поврежденных лесов, а также сохранения полезных функций лесов, и</w:t>
      </w:r>
      <w:r>
        <w:rPr>
          <w:rFonts w:ascii="Times New Roman" w:hAnsi="Times New Roman" w:cs="Times New Roman"/>
          <w:sz w:val="28"/>
          <w:szCs w:val="28"/>
        </w:rPr>
        <w:t>х биологического разнообразия</w:t>
      </w:r>
      <w:r w:rsidRPr="009E0D0C">
        <w:rPr>
          <w:rFonts w:ascii="Times New Roman" w:hAnsi="Times New Roman" w:cs="Times New Roman"/>
          <w:sz w:val="28"/>
          <w:szCs w:val="28"/>
        </w:rPr>
        <w:t>.</w:t>
      </w:r>
    </w:p>
    <w:p w:rsidR="009E0D0C" w:rsidRPr="009E0D0C" w:rsidRDefault="009E0D0C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осуществляются на землях, предназначенных для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(вырубки, гари, редины, пустыри, прогалины и другие), в составе земель лесного фонда, и земель, указанных в </w:t>
      </w:r>
      <w:hyperlink r:id="rId4" w:history="1">
        <w:r w:rsidRPr="009E0D0C">
          <w:rPr>
            <w:rFonts w:ascii="Times New Roman" w:hAnsi="Times New Roman" w:cs="Times New Roman"/>
            <w:sz w:val="28"/>
            <w:szCs w:val="28"/>
          </w:rPr>
          <w:t>части 3 статьи 23</w:t>
        </w:r>
      </w:hyperlink>
      <w:r w:rsidRPr="009E0D0C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Федерации, (далее - земли, предназначенные для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>) без предоставления лесного участка.</w:t>
      </w:r>
    </w:p>
    <w:p w:rsidR="009E0D0C" w:rsidRDefault="009E0D0C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В целях выполнения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осуществляется ежегодный учет площадей вырубок, гарей, прогалин, иных не занятых лесными насаждениями или пригодных для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земель, при котором, в зависимости от состояния и количества на них подроста и молодняка, определяются способы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содержащимися в таблицах 2 </w:t>
      </w:r>
      <w:hyperlink r:id="rId5" w:history="1">
        <w:r w:rsidRPr="009E0D0C">
          <w:rPr>
            <w:rFonts w:ascii="Times New Roman" w:hAnsi="Times New Roman" w:cs="Times New Roman"/>
            <w:sz w:val="28"/>
            <w:szCs w:val="28"/>
          </w:rPr>
          <w:t>Приложений 1</w:t>
        </w:r>
      </w:hyperlink>
      <w:r w:rsidRPr="009E0D0C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Pr="009E0D0C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Pr="009E0D0C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D71AEB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>Правилами устанавливаются, в частности:</w:t>
      </w:r>
    </w:p>
    <w:p w:rsidR="00D71AEB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- порядок осуществления естественного, искусственного и комбинированного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>;</w:t>
      </w:r>
    </w:p>
    <w:p w:rsidR="00D71AEB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- особенности проведения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в Двинско-Вычегодском таежном лесном районе, Балтийско-Белозерском таежном лесном районе,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Среднеангарском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таежном лесном районе, Байкальском горном лесном районе;</w:t>
      </w:r>
    </w:p>
    <w:p w:rsidR="00D71AEB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- критерии и требования для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по лесным районам РФ.</w:t>
      </w:r>
    </w:p>
    <w:p w:rsidR="00D71AEB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направляется лицом, его разработавшим, в уполномоченные органы государственной власти или органы местного самоуправления за 30 дней до начала выполнения работ по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. В течение 10 рабочих дней со дня поступления проекта уполномоченный орган согласовывает его и публикует на официальном сайте в сети "Интернет". В случае обнаружения недостоверности сведений, указанных в проекте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, или при несоответствии проекта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требованиям к его форме и содержанию уполномоченный орган возвращает его разработчику без согласования.</w:t>
      </w:r>
    </w:p>
    <w:p w:rsid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Внесение изменений в проект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 xml:space="preserve"> допускается на основании результатов натурных обследований, которые свидетельствуют о </w:t>
      </w:r>
      <w:r w:rsidRPr="009E0D0C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проведения мероприятий, не учтенных в проекте, и осуществляется в порядке, предусмотренном для разработки проекта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лесовосстановления.</w:t>
      </w:r>
      <w:proofErr w:type="spellEnd"/>
    </w:p>
    <w:p w:rsidR="009D4E5A" w:rsidRPr="009E0D0C" w:rsidRDefault="00D71AEB" w:rsidP="009E0D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D0C">
        <w:rPr>
          <w:rFonts w:ascii="Times New Roman" w:hAnsi="Times New Roman" w:cs="Times New Roman"/>
          <w:sz w:val="28"/>
          <w:szCs w:val="28"/>
        </w:rPr>
        <w:t xml:space="preserve">Утратившим силу признается Приказ Минприроды России от 29.06.2016 N 375 "Об утверждении Правил </w:t>
      </w:r>
      <w:proofErr w:type="spellStart"/>
      <w:r w:rsidRPr="009E0D0C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9E0D0C">
        <w:rPr>
          <w:rFonts w:ascii="Times New Roman" w:hAnsi="Times New Roman" w:cs="Times New Roman"/>
          <w:sz w:val="28"/>
          <w:szCs w:val="28"/>
        </w:rPr>
        <w:t>".</w:t>
      </w:r>
    </w:p>
    <w:sectPr w:rsidR="009D4E5A" w:rsidRPr="009E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E39"/>
    <w:rsid w:val="000A2E39"/>
    <w:rsid w:val="009D4E5A"/>
    <w:rsid w:val="009E0D0C"/>
    <w:rsid w:val="00D20FCF"/>
    <w:rsid w:val="00D7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47B03-60A5-435C-B906-F3971B8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D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AD67CC5B91119C09941345045322B4C6E8DA190AFD3E132B3BE51E46AC038A1DCD2977D2CFB7B8C842B50187B6801FC414B752A2DCF0BAQ27FG" TargetMode="External"/><Relationship Id="rId5" Type="http://schemas.openxmlformats.org/officeDocument/2006/relationships/hyperlink" Target="consultantplus://offline/ref=2DAD67CC5B91119C09941345045322B4C6E8DA190AFD3E132B3BE51E46AC038A1DCD2977D2CAB2B4C742B50187B6801FC414B752A2DCF0BAQ27FG" TargetMode="External"/><Relationship Id="rId4" Type="http://schemas.openxmlformats.org/officeDocument/2006/relationships/hyperlink" Target="consultantplus://offline/ref=2DAD67CC5B91119C09941345045322B4C6EBDD1708FE3E132B3BE51E46AC038A1DCD2977D2CAB1B3C142B50187B6801FC414B752A2DCF0BAQ27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2656</Characters>
  <Application>Microsoft Office Word</Application>
  <DocSecurity>0</DocSecurity>
  <Lines>22</Lines>
  <Paragraphs>6</Paragraphs>
  <ScaleCrop>false</ScaleCrop>
  <Company>Hewlett-Packard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Пономарева</dc:creator>
  <cp:keywords/>
  <dc:description/>
  <cp:lastModifiedBy>Анастасия Пономарева</cp:lastModifiedBy>
  <cp:revision>4</cp:revision>
  <dcterms:created xsi:type="dcterms:W3CDTF">2019-06-24T05:51:00Z</dcterms:created>
  <dcterms:modified xsi:type="dcterms:W3CDTF">2019-06-24T07:00:00Z</dcterms:modified>
</cp:coreProperties>
</file>